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AEBB3" w14:textId="37E3E41C" w:rsidR="007D73CE" w:rsidRPr="00110CCE" w:rsidRDefault="00433475" w:rsidP="007D73CE">
      <w:pPr>
        <w:spacing w:after="0" w:line="360" w:lineRule="auto"/>
        <w:jc w:val="center"/>
        <w:rPr>
          <w:rFonts w:ascii="AcadNusx" w:hAnsi="AcadNusx"/>
          <w:b/>
        </w:rPr>
      </w:pPr>
      <w:r>
        <w:rPr>
          <w:rFonts w:ascii="Sylfaen" w:hAnsi="Sylfaen"/>
          <w:b/>
          <w:lang w:val="ka-GE"/>
        </w:rPr>
        <w:t>მ 400 ბეტონის</w:t>
      </w:r>
      <w:r w:rsidR="00677E39">
        <w:rPr>
          <w:rFonts w:ascii="Sylfaen" w:hAnsi="Sylfaen"/>
          <w:b/>
          <w:lang w:val="ka-GE"/>
        </w:rPr>
        <w:t xml:space="preserve"> </w:t>
      </w:r>
      <w:r w:rsidR="000F3872">
        <w:rPr>
          <w:rFonts w:ascii="Sylfaen" w:hAnsi="Sylfaen"/>
          <w:b/>
          <w:lang w:val="ka-GE"/>
        </w:rPr>
        <w:t>შესყიდვა</w:t>
      </w:r>
    </w:p>
    <w:p w14:paraId="5DA10CD7" w14:textId="2507A4C2" w:rsidR="007D73CE" w:rsidRPr="00015FA5" w:rsidRDefault="007D73CE" w:rsidP="007778CE">
      <w:pPr>
        <w:jc w:val="center"/>
        <w:rPr>
          <w:rFonts w:ascii="Sylfaen" w:hAnsi="Sylfaen"/>
          <w:lang w:val="ka-GE"/>
        </w:rPr>
      </w:pPr>
      <w:r w:rsidRPr="000264E2">
        <w:rPr>
          <w:rFonts w:ascii="Sylfaen" w:hAnsi="Sylfaen"/>
          <w:b/>
          <w:lang w:val="ka-GE"/>
        </w:rPr>
        <w:t>№</w:t>
      </w:r>
      <w:r w:rsidRPr="000264E2">
        <w:rPr>
          <w:rFonts w:ascii="Sylfaen" w:hAnsi="Sylfaen"/>
          <w:b/>
        </w:rPr>
        <w:t xml:space="preserve"> </w:t>
      </w:r>
      <w:r w:rsidR="00060FD1">
        <w:rPr>
          <w:rFonts w:ascii="Sylfaen" w:hAnsi="Sylfaen" w:cs="Sylfaen"/>
          <w:b/>
          <w:sz w:val="20"/>
          <w:szCs w:val="20"/>
          <w:lang w:val="ka-GE"/>
        </w:rPr>
        <w:t>036</w:t>
      </w:r>
      <w:r w:rsidR="007778CE">
        <w:rPr>
          <w:rFonts w:ascii="Sylfaen" w:hAnsi="Sylfaen" w:cs="Sylfaen"/>
          <w:b/>
          <w:sz w:val="20"/>
          <w:szCs w:val="20"/>
          <w:lang w:val="ka-GE"/>
        </w:rPr>
        <w:t>-</w:t>
      </w:r>
      <w:r w:rsidR="007778CE">
        <w:rPr>
          <w:rFonts w:ascii="Sylfaen" w:hAnsi="Sylfaen" w:cs="Sylfaen"/>
          <w:b/>
          <w:sz w:val="20"/>
          <w:szCs w:val="20"/>
          <w:lang w:val="en-GB"/>
        </w:rPr>
        <w:t>BID-</w:t>
      </w:r>
      <w:r w:rsidR="00015FA5">
        <w:rPr>
          <w:rFonts w:ascii="Sylfaen" w:hAnsi="Sylfaen" w:cs="Sylfaen"/>
          <w:b/>
          <w:sz w:val="20"/>
          <w:szCs w:val="20"/>
          <w:lang w:val="ka-GE"/>
        </w:rPr>
        <w:t>18</w:t>
      </w:r>
    </w:p>
    <w:p w14:paraId="067673A5" w14:textId="77777777" w:rsidR="007D73CE" w:rsidRDefault="007D73CE" w:rsidP="007D73CE">
      <w:pPr>
        <w:rPr>
          <w:rFonts w:ascii="Sylfaen" w:hAnsi="Sylfaen"/>
          <w:lang w:val="ka-GE"/>
        </w:rPr>
      </w:pPr>
    </w:p>
    <w:p w14:paraId="093F24C3" w14:textId="77777777" w:rsidR="007D73CE" w:rsidRDefault="007D73CE" w:rsidP="007D73CE">
      <w:pPr>
        <w:rPr>
          <w:rFonts w:ascii="Sylfaen" w:hAnsi="Sylfaen"/>
          <w:lang w:val="ka-GE"/>
        </w:rPr>
      </w:pPr>
    </w:p>
    <w:p w14:paraId="5671F992" w14:textId="77777777" w:rsidR="007D73CE" w:rsidRDefault="007D73CE" w:rsidP="007D73CE">
      <w:pPr>
        <w:rPr>
          <w:rFonts w:ascii="Sylfaen" w:hAnsi="Sylfaen"/>
          <w:lang w:val="ka-GE"/>
        </w:rPr>
      </w:pPr>
    </w:p>
    <w:p w14:paraId="6D8040BC" w14:textId="77777777" w:rsidR="007D73CE" w:rsidRPr="007D73CE" w:rsidRDefault="007D73CE" w:rsidP="007D73CE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14:paraId="6C405F4F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14:paraId="7C955301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14:paraId="079E5091" w14:textId="4C88ECC1"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დოკუმენტაცია</w:t>
      </w:r>
    </w:p>
    <w:p w14:paraId="5F85803F" w14:textId="6F12F8CB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14:paraId="1F95EC39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14:paraId="6B4F3AD8" w14:textId="22EA6C78"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14:paraId="5991525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7101CA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2939F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5720EE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0EFE9F9" w14:textId="22ECBB0A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ED02301" w14:textId="18815E66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60F23BB" w14:textId="77777777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28537D8" w14:textId="6A49D4F3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D7B5ADA" w14:textId="7777777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DC3B540" w14:textId="77777777" w:rsidR="003011B3" w:rsidRDefault="003011B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80D4E90" w14:textId="2892D57D" w:rsidR="00665C42" w:rsidRPr="00110CCE" w:rsidRDefault="00433475" w:rsidP="00665C42">
      <w:pPr>
        <w:spacing w:after="0" w:line="360" w:lineRule="auto"/>
        <w:jc w:val="center"/>
        <w:rPr>
          <w:rFonts w:ascii="AcadNusx" w:hAnsi="AcadNusx"/>
          <w:b/>
        </w:rPr>
      </w:pPr>
      <w:r>
        <w:rPr>
          <w:rFonts w:ascii="Sylfaen" w:hAnsi="Sylfaen"/>
          <w:b/>
          <w:lang w:val="ka-GE"/>
        </w:rPr>
        <w:lastRenderedPageBreak/>
        <w:t>მ 400 ბეტონის</w:t>
      </w:r>
      <w:r w:rsidR="00677E39">
        <w:rPr>
          <w:rFonts w:ascii="Sylfaen" w:hAnsi="Sylfaen"/>
          <w:b/>
          <w:lang w:val="ka-GE"/>
        </w:rPr>
        <w:t xml:space="preserve"> შესყიდვა</w:t>
      </w:r>
      <w:r w:rsidR="00665C42" w:rsidRPr="00110CCE">
        <w:rPr>
          <w:rFonts w:ascii="AcadNusx" w:hAnsi="AcadNusx"/>
          <w:b/>
        </w:rPr>
        <w:t xml:space="preserve"> </w:t>
      </w:r>
    </w:p>
    <w:p w14:paraId="118BBCF6" w14:textId="22B02A93" w:rsidR="00A50438" w:rsidRPr="00015FA5" w:rsidRDefault="00665C42" w:rsidP="007778CE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0264E2">
        <w:rPr>
          <w:rFonts w:ascii="Sylfaen" w:hAnsi="Sylfaen"/>
          <w:b/>
          <w:lang w:val="ka-GE"/>
        </w:rPr>
        <w:t>№</w:t>
      </w:r>
      <w:r w:rsidRPr="000264E2">
        <w:rPr>
          <w:rFonts w:ascii="Sylfaen" w:hAnsi="Sylfaen"/>
          <w:b/>
        </w:rPr>
        <w:t xml:space="preserve"> </w:t>
      </w:r>
      <w:r w:rsidR="00755B70">
        <w:rPr>
          <w:rFonts w:ascii="Sylfaen" w:hAnsi="Sylfaen" w:cs="Sylfaen"/>
          <w:b/>
          <w:sz w:val="20"/>
          <w:szCs w:val="20"/>
          <w:lang w:val="ka-GE"/>
        </w:rPr>
        <w:t>03</w:t>
      </w:r>
      <w:r w:rsidR="00060FD1">
        <w:rPr>
          <w:rFonts w:ascii="Sylfaen" w:hAnsi="Sylfaen" w:cs="Sylfaen"/>
          <w:b/>
          <w:sz w:val="20"/>
          <w:szCs w:val="20"/>
          <w:lang w:val="ka-GE"/>
        </w:rPr>
        <w:t>6</w:t>
      </w:r>
      <w:r w:rsidR="007778CE">
        <w:rPr>
          <w:rFonts w:ascii="Sylfaen" w:hAnsi="Sylfaen" w:cs="Sylfaen"/>
          <w:b/>
          <w:sz w:val="20"/>
          <w:szCs w:val="20"/>
          <w:lang w:val="ka-GE"/>
        </w:rPr>
        <w:t>-</w:t>
      </w:r>
      <w:r w:rsidR="007778CE">
        <w:rPr>
          <w:rFonts w:ascii="Sylfaen" w:hAnsi="Sylfaen" w:cs="Sylfaen"/>
          <w:b/>
          <w:sz w:val="20"/>
          <w:szCs w:val="20"/>
          <w:lang w:val="en-GB"/>
        </w:rPr>
        <w:t>BID-</w:t>
      </w:r>
      <w:r w:rsidR="00015FA5">
        <w:rPr>
          <w:rFonts w:ascii="Sylfaen" w:hAnsi="Sylfaen" w:cs="Sylfaen"/>
          <w:b/>
          <w:sz w:val="20"/>
          <w:szCs w:val="20"/>
          <w:lang w:val="ka-GE"/>
        </w:rPr>
        <w:t>18</w:t>
      </w:r>
    </w:p>
    <w:p w14:paraId="38DCEA41" w14:textId="1146F0BA" w:rsidR="00A50438" w:rsidRDefault="00D30223" w:rsidP="00AE4033">
      <w:pPr>
        <w:pStyle w:val="Heading1"/>
        <w:numPr>
          <w:ilvl w:val="0"/>
          <w:numId w:val="8"/>
        </w:numPr>
        <w:rPr>
          <w:rFonts w:ascii="Sylfaen" w:hAnsi="Sylfaen"/>
          <w:b/>
          <w:color w:val="auto"/>
          <w:sz w:val="20"/>
          <w:szCs w:val="20"/>
          <w:lang w:val="ka-GE"/>
        </w:rPr>
      </w:pPr>
      <w:r w:rsidRPr="00580531">
        <w:rPr>
          <w:rFonts w:ascii="Sylfaen" w:hAnsi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39B0CDE6" w:rsidR="00713EFC" w:rsidRPr="000B1C85" w:rsidRDefault="00D30223" w:rsidP="000B1C85">
      <w:pPr>
        <w:spacing w:after="0" w:line="360" w:lineRule="auto"/>
        <w:ind w:firstLine="360"/>
        <w:jc w:val="both"/>
        <w:rPr>
          <w:rFonts w:ascii="AcadNusx" w:hAnsi="AcadNusx"/>
          <w:sz w:val="20"/>
          <w:szCs w:val="20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შპს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Calibri"/>
          <w:sz w:val="20"/>
          <w:szCs w:val="20"/>
          <w:lang w:val="ka-GE"/>
        </w:rPr>
        <w:t>„</w:t>
      </w:r>
      <w:r w:rsidRPr="000B1C8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უოთერ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ენდ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ფაუერი</w:t>
      </w:r>
      <w:r w:rsidRPr="000B1C85">
        <w:rPr>
          <w:rFonts w:ascii="Sylfaen" w:hAnsi="Sylfaen" w:cs="Calibri"/>
          <w:sz w:val="20"/>
          <w:szCs w:val="20"/>
          <w:lang w:val="ka-GE"/>
        </w:rPr>
        <w:t>“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713EFC" w:rsidRPr="000B1C85">
        <w:rPr>
          <w:rFonts w:ascii="Arial" w:hAnsi="Arial" w:cs="Arial"/>
          <w:sz w:val="20"/>
          <w:szCs w:val="20"/>
        </w:rPr>
        <w:t xml:space="preserve">(GWP) </w:t>
      </w:r>
      <w:r w:rsidRPr="000B1C85">
        <w:rPr>
          <w:rFonts w:ascii="Sylfaen" w:hAnsi="Sylfaen" w:cs="Arial"/>
          <w:sz w:val="20"/>
          <w:szCs w:val="20"/>
          <w:lang w:val="ka-GE"/>
        </w:rPr>
        <w:t xml:space="preserve">ატარებს კონკურსს </w:t>
      </w:r>
      <w:r w:rsidR="00491A03">
        <w:rPr>
          <w:rFonts w:ascii="Sylfaen" w:hAnsi="Sylfaen" w:cs="Arial"/>
          <w:sz w:val="20"/>
          <w:szCs w:val="20"/>
          <w:lang w:val="ka-GE"/>
        </w:rPr>
        <w:t xml:space="preserve">მ-400 </w:t>
      </w:r>
      <w:r w:rsidR="00491A03">
        <w:rPr>
          <w:rFonts w:ascii="Sylfaen" w:hAnsi="Sylfaen" w:cs="Sylfaen"/>
          <w:sz w:val="20"/>
          <w:szCs w:val="20"/>
          <w:lang w:val="ka-GE"/>
        </w:rPr>
        <w:t>ბეტონის</w:t>
      </w:r>
      <w:r w:rsidR="00E33A8F" w:rsidRPr="00E33A8F">
        <w:rPr>
          <w:rFonts w:ascii="Sylfaen" w:hAnsi="Sylfaen" w:cs="Sylfaen"/>
          <w:sz w:val="20"/>
          <w:szCs w:val="20"/>
          <w:lang w:val="ka-GE"/>
        </w:rPr>
        <w:t xml:space="preserve"> შესყიდ</w:t>
      </w:r>
      <w:bookmarkStart w:id="0" w:name="_GoBack"/>
      <w:bookmarkEnd w:id="0"/>
      <w:r w:rsidR="00E33A8F" w:rsidRPr="00E33A8F">
        <w:rPr>
          <w:rFonts w:ascii="Sylfaen" w:hAnsi="Sylfaen" w:cs="Sylfaen"/>
          <w:sz w:val="20"/>
          <w:szCs w:val="20"/>
          <w:lang w:val="ka-GE"/>
        </w:rPr>
        <w:t>ვის</w:t>
      </w:r>
      <w:r w:rsidR="00E33A8F" w:rsidRPr="007F2965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Arial"/>
          <w:sz w:val="20"/>
          <w:szCs w:val="20"/>
          <w:lang w:val="ka-GE"/>
        </w:rPr>
        <w:t>თაობაზე და იწვევს კვალიფიციურ კომპანიებს მონაწილეობის მისაღებად</w:t>
      </w:r>
      <w:r w:rsidR="00713EFC" w:rsidRPr="000B1C85">
        <w:rPr>
          <w:rFonts w:ascii="AcadNusx" w:hAnsi="AcadNusx"/>
          <w:sz w:val="20"/>
          <w:szCs w:val="20"/>
        </w:rPr>
        <w:t>.</w:t>
      </w:r>
      <w:r w:rsidR="00E262FC" w:rsidRPr="000B1C85">
        <w:rPr>
          <w:rFonts w:ascii="AcadNusx" w:hAnsi="AcadNusx"/>
          <w:sz w:val="20"/>
          <w:szCs w:val="20"/>
        </w:rPr>
        <w:t xml:space="preserve"> </w:t>
      </w:r>
    </w:p>
    <w:p w14:paraId="16505473" w14:textId="2FBDF5A5" w:rsidR="00677E39" w:rsidRPr="000B1C85" w:rsidRDefault="00D30223" w:rsidP="00677E39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ერთი</w:t>
      </w:r>
      <w:r w:rsidR="00B5452A">
        <w:rPr>
          <w:rFonts w:ascii="Sylfaen" w:hAnsi="Sylfaen" w:cs="Sylfaen"/>
          <w:sz w:val="20"/>
          <w:szCs w:val="20"/>
          <w:lang w:val="ka-GE"/>
        </w:rPr>
        <w:t xml:space="preserve"> ან რამდენიმე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0F3872">
        <w:rPr>
          <w:rFonts w:ascii="Sylfaen" w:hAnsi="Sylfaen" w:cs="Sylfaen"/>
          <w:sz w:val="20"/>
          <w:szCs w:val="20"/>
          <w:lang w:val="ka-GE"/>
        </w:rPr>
        <w:t>საქონლის მოწოდებას</w:t>
      </w:r>
      <w:r w:rsidRPr="000B1C85">
        <w:rPr>
          <w:rFonts w:ascii="Sylfaen" w:hAnsi="Sylfaen"/>
          <w:sz w:val="20"/>
          <w:szCs w:val="20"/>
          <w:lang w:val="ka-GE"/>
        </w:rPr>
        <w:t xml:space="preserve"> 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14:paraId="736A601C" w14:textId="1E8DF0F5" w:rsidR="005C14A4" w:rsidRPr="00491A03" w:rsidRDefault="00D30223" w:rsidP="007778CE">
      <w:pPr>
        <w:spacing w:after="0" w:line="360" w:lineRule="auto"/>
        <w:ind w:firstLine="360"/>
        <w:jc w:val="both"/>
        <w:rPr>
          <w:rFonts w:ascii="Sylfaen" w:hAnsi="Sylfaen"/>
          <w:lang w:val="ka-GE"/>
        </w:rPr>
      </w:pPr>
      <w:r w:rsidRPr="000B1C85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0B1C85">
        <w:rPr>
          <w:rFonts w:ascii="Sylfaen" w:hAnsi="Sylfaen"/>
          <w:b/>
          <w:sz w:val="20"/>
          <w:szCs w:val="20"/>
          <w:lang w:val="ka-GE"/>
        </w:rPr>
        <w:t>ონკურსის ნომერი</w:t>
      </w:r>
      <w:r w:rsidR="005C14A4" w:rsidRPr="000B1C85">
        <w:rPr>
          <w:rFonts w:ascii="AcadNusx" w:hAnsi="AcadNusx"/>
          <w:b/>
          <w:sz w:val="20"/>
          <w:szCs w:val="20"/>
        </w:rPr>
        <w:t xml:space="preserve">:   </w:t>
      </w:r>
      <w:r w:rsidR="005C14A4" w:rsidRPr="000B1C85">
        <w:rPr>
          <w:rFonts w:ascii="Sylfaen" w:hAnsi="Sylfaen"/>
          <w:b/>
          <w:sz w:val="20"/>
          <w:szCs w:val="20"/>
          <w:lang w:val="ka-GE"/>
        </w:rPr>
        <w:t>№</w:t>
      </w:r>
      <w:r w:rsidR="005C14A4" w:rsidRPr="000B1C85">
        <w:rPr>
          <w:rFonts w:ascii="Sylfaen" w:hAnsi="Sylfaen"/>
          <w:b/>
          <w:sz w:val="20"/>
          <w:szCs w:val="20"/>
        </w:rPr>
        <w:t xml:space="preserve"> </w:t>
      </w:r>
      <w:r w:rsidR="00060FD1">
        <w:rPr>
          <w:rFonts w:ascii="Sylfaen" w:hAnsi="Sylfaen" w:cs="Sylfaen"/>
          <w:b/>
          <w:sz w:val="20"/>
          <w:szCs w:val="20"/>
          <w:lang w:val="ka-GE"/>
        </w:rPr>
        <w:t>036</w:t>
      </w:r>
      <w:r w:rsidR="007778CE">
        <w:rPr>
          <w:rFonts w:ascii="Sylfaen" w:hAnsi="Sylfaen" w:cs="Sylfaen"/>
          <w:b/>
          <w:sz w:val="20"/>
          <w:szCs w:val="20"/>
          <w:lang w:val="ka-GE"/>
        </w:rPr>
        <w:t>-</w:t>
      </w:r>
      <w:r w:rsidR="007778CE">
        <w:rPr>
          <w:rFonts w:ascii="Sylfaen" w:hAnsi="Sylfaen" w:cs="Sylfaen"/>
          <w:b/>
          <w:sz w:val="20"/>
          <w:szCs w:val="20"/>
          <w:lang w:val="en-GB"/>
        </w:rPr>
        <w:t>BID-</w:t>
      </w:r>
      <w:r w:rsidR="00491A03">
        <w:rPr>
          <w:rFonts w:ascii="Sylfaen" w:hAnsi="Sylfaen" w:cs="Sylfaen"/>
          <w:b/>
          <w:sz w:val="20"/>
          <w:szCs w:val="20"/>
          <w:lang w:val="ka-GE"/>
        </w:rPr>
        <w:t>18</w:t>
      </w:r>
    </w:p>
    <w:p w14:paraId="52F61A17" w14:textId="71C9A321" w:rsidR="00867825" w:rsidRPr="00580531" w:rsidRDefault="00D30223" w:rsidP="000B1C85">
      <w:pPr>
        <w:spacing w:after="0" w:line="360" w:lineRule="auto"/>
        <w:ind w:firstLine="360"/>
        <w:jc w:val="both"/>
        <w:rPr>
          <w:rFonts w:ascii="Sylfaen" w:hAnsi="Sylfaen"/>
          <w:b/>
          <w:sz w:val="19"/>
          <w:szCs w:val="19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580531">
        <w:rPr>
          <w:rFonts w:ascii="Sylfaen" w:hAnsi="Sylfaen"/>
          <w:b/>
          <w:sz w:val="20"/>
          <w:szCs w:val="20"/>
          <w:lang w:val="ka-GE"/>
        </w:rPr>
        <w:t>ონკურსი ტარდება</w:t>
      </w:r>
      <w:r w:rsidR="00876B2D" w:rsidRPr="00580531">
        <w:rPr>
          <w:rFonts w:ascii="AcadNusx" w:hAnsi="AcadNusx"/>
          <w:b/>
          <w:sz w:val="20"/>
          <w:szCs w:val="20"/>
        </w:rPr>
        <w:t xml:space="preserve"> </w:t>
      </w:r>
      <w:r w:rsidR="000F3872">
        <w:rPr>
          <w:rFonts w:ascii="Sylfaen" w:hAnsi="Sylfaen"/>
          <w:b/>
          <w:sz w:val="20"/>
          <w:szCs w:val="20"/>
          <w:lang w:val="ka-GE"/>
        </w:rPr>
        <w:t>1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</w:p>
    <w:p w14:paraId="3B1A01B1" w14:textId="29014AC9" w:rsidR="00CB730B" w:rsidRDefault="00CB730B" w:rsidP="00CB730B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>#1</w:t>
      </w:r>
    </w:p>
    <w:p w14:paraId="319ED41E" w14:textId="19494B49" w:rsidR="00491A03" w:rsidRDefault="00491A03" w:rsidP="00CB730B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BD9E877" w14:textId="77777777" w:rsidR="00491A03" w:rsidRDefault="00491A03" w:rsidP="00CB730B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7DE77767" w14:textId="77777777" w:rsidR="00491A03" w:rsidRPr="00491A03" w:rsidRDefault="00491A03" w:rsidP="00491A03">
      <w:pPr>
        <w:pStyle w:val="ListParagraph"/>
        <w:numPr>
          <w:ilvl w:val="0"/>
          <w:numId w:val="23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491A03">
        <w:rPr>
          <w:rFonts w:ascii="Sylfaen" w:hAnsi="Sylfaen" w:cs="Sylfaen"/>
          <w:b/>
          <w:sz w:val="20"/>
          <w:szCs w:val="20"/>
          <w:u w:val="single"/>
          <w:lang w:val="ka-GE"/>
        </w:rPr>
        <w:t>ბეტონი მ400</w:t>
      </w:r>
    </w:p>
    <w:p w14:paraId="44A344C3" w14:textId="082B3609" w:rsidR="00491A03" w:rsidRDefault="00491A03" w:rsidP="00491A03">
      <w:pPr>
        <w:pStyle w:val="ListParagraph"/>
        <w:numPr>
          <w:ilvl w:val="0"/>
          <w:numId w:val="23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491A03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წლიური საორიენტაციო რაოდენობა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- </w:t>
      </w:r>
      <w:r w:rsidR="00060FD1">
        <w:rPr>
          <w:rFonts w:ascii="Sylfaen" w:hAnsi="Sylfaen" w:cs="Sylfaen"/>
          <w:b/>
          <w:sz w:val="20"/>
          <w:szCs w:val="20"/>
          <w:u w:val="single"/>
          <w:lang w:val="ka-GE"/>
        </w:rPr>
        <w:t>1300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მ3 </w:t>
      </w:r>
    </w:p>
    <w:p w14:paraId="36FEC38F" w14:textId="788BA08A" w:rsidR="00407D53" w:rsidRDefault="00407D53" w:rsidP="00491A03">
      <w:pPr>
        <w:pStyle w:val="ListParagraph"/>
        <w:numPr>
          <w:ilvl w:val="0"/>
          <w:numId w:val="23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ტრანსპორტირების ადგილი ქ. თბილისი, ფეიქრების ქ. 14</w:t>
      </w:r>
    </w:p>
    <w:p w14:paraId="1F9ABC6E" w14:textId="3439E377" w:rsidR="00433475" w:rsidRDefault="00433475" w:rsidP="00491A03">
      <w:pPr>
        <w:pStyle w:val="ListParagraph"/>
        <w:numPr>
          <w:ilvl w:val="0"/>
          <w:numId w:val="23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ეტაპობრივი მოწოდება კონკრეტული შეკვეთის შესაბამისად.</w:t>
      </w:r>
    </w:p>
    <w:p w14:paraId="25456681" w14:textId="5C663C0D" w:rsidR="00015FA5" w:rsidRDefault="00015FA5" w:rsidP="0058053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569FC5D" w14:textId="7401BB54" w:rsidR="00B30838" w:rsidRDefault="00677E39" w:rsidP="0058053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 გაიცემა</w:t>
      </w:r>
      <w:r w:rsidR="004D3679">
        <w:rPr>
          <w:rFonts w:ascii="Sylfaen" w:hAnsi="Sylfaen" w:cs="Sylfaen"/>
          <w:sz w:val="20"/>
          <w:szCs w:val="20"/>
          <w:lang w:val="ka-GE"/>
        </w:rPr>
        <w:t xml:space="preserve"> მითითებულ</w:t>
      </w:r>
      <w:r w:rsidR="008918CD">
        <w:rPr>
          <w:rFonts w:ascii="Sylfaen" w:hAnsi="Sylfaen" w:cs="Sylfaen"/>
          <w:sz w:val="20"/>
          <w:szCs w:val="20"/>
          <w:lang w:val="ka-GE"/>
        </w:rPr>
        <w:t>ი საკონტაქტო პირებისგან ელ. ფოსტაზე</w:t>
      </w:r>
      <w:r w:rsidR="004D3679">
        <w:rPr>
          <w:rFonts w:ascii="Sylfaen" w:hAnsi="Sylfaen" w:cs="Sylfaen"/>
          <w:sz w:val="20"/>
          <w:szCs w:val="20"/>
          <w:lang w:val="ka-GE"/>
        </w:rPr>
        <w:t xml:space="preserve"> დაკავშირების შემდეგ. </w:t>
      </w:r>
    </w:p>
    <w:p w14:paraId="380431E5" w14:textId="77777777" w:rsidR="00B47D4C" w:rsidRPr="00E65074" w:rsidRDefault="00B47D4C" w:rsidP="007B7D53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</w:p>
    <w:p w14:paraId="13FAFD34" w14:textId="2D5BE5FC" w:rsidR="00237416" w:rsidRPr="00580531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632910"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60FD1">
        <w:rPr>
          <w:rFonts w:ascii="Sylfaen" w:hAnsi="Sylfaen"/>
          <w:b/>
          <w:sz w:val="20"/>
          <w:szCs w:val="20"/>
          <w:lang w:val="ka-GE"/>
        </w:rPr>
        <w:t>11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60FD1">
        <w:rPr>
          <w:rFonts w:ascii="Sylfaen" w:hAnsi="Sylfaen"/>
          <w:b/>
          <w:sz w:val="20"/>
          <w:szCs w:val="20"/>
          <w:lang w:val="ka-GE"/>
        </w:rPr>
        <w:t>აპრილი</w:t>
      </w:r>
      <w:r w:rsidR="008751D7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E03FAA">
        <w:rPr>
          <w:rFonts w:ascii="Sylfaen" w:hAnsi="Sylfaen"/>
          <w:b/>
          <w:sz w:val="20"/>
          <w:szCs w:val="20"/>
          <w:lang w:val="ka-GE"/>
        </w:rPr>
        <w:t>2018</w:t>
      </w:r>
      <w:r w:rsidR="00CB730B">
        <w:rPr>
          <w:rFonts w:ascii="AcadNusx" w:hAnsi="AcadNusx"/>
          <w:b/>
          <w:sz w:val="20"/>
          <w:szCs w:val="20"/>
          <w:lang w:val="ka-GE"/>
        </w:rPr>
        <w:t>, 17</w:t>
      </w:r>
      <w:r w:rsidR="008E16DA" w:rsidRPr="00580531">
        <w:rPr>
          <w:rFonts w:ascii="AcadNusx" w:hAnsi="AcadNusx"/>
          <w:b/>
          <w:sz w:val="20"/>
          <w:szCs w:val="20"/>
          <w:lang w:val="ka-GE"/>
        </w:rPr>
        <w:t>:00</w:t>
      </w:r>
      <w:r w:rsidR="00580531">
        <w:rPr>
          <w:rFonts w:ascii="Sylfaen" w:hAnsi="Sylfaen"/>
          <w:b/>
          <w:sz w:val="20"/>
          <w:szCs w:val="20"/>
          <w:lang w:val="ka-GE"/>
        </w:rPr>
        <w:t>.</w:t>
      </w:r>
    </w:p>
    <w:p w14:paraId="1ED073A8" w14:textId="08132E29" w:rsidR="00833770" w:rsidRPr="00580531" w:rsidRDefault="00E65074" w:rsidP="00580531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580531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თით</w:t>
      </w:r>
      <w:r w:rsidR="00CB730B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85E11B0" w14:textId="17126661" w:rsidR="00833770" w:rsidRPr="002D06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3B7F205D" w14:textId="3270371C" w:rsidR="00580531" w:rsidRDefault="00E03FAA" w:rsidP="00E03FAA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: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.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1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N 33</w:t>
      </w:r>
      <w:r w:rsidRPr="000B1C85">
        <w:rPr>
          <w:rFonts w:ascii="Sylfaen" w:hAnsi="Sylfaen"/>
          <w:sz w:val="20"/>
          <w:szCs w:val="20"/>
          <w:u w:val="single"/>
        </w:rPr>
        <w:t xml:space="preserve"> GWP 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სათა</w:t>
      </w:r>
      <w:r>
        <w:rPr>
          <w:rFonts w:ascii="Sylfaen" w:hAnsi="Sylfaen"/>
          <w:sz w:val="20"/>
          <w:szCs w:val="20"/>
          <w:u w:val="single"/>
          <w:lang w:val="ka-GE"/>
        </w:rPr>
        <w:t>ვ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ო ოფისი</w:t>
      </w:r>
      <w:r>
        <w:rPr>
          <w:rFonts w:ascii="Sylfaen" w:hAnsi="Sylfaen"/>
          <w:sz w:val="20"/>
          <w:szCs w:val="20"/>
          <w:u w:val="single"/>
          <w:lang w:val="ka-GE"/>
        </w:rPr>
        <w:t>, კანცელარია.</w:t>
      </w:r>
      <w:r w:rsidRPr="000B1C85">
        <w:rPr>
          <w:rFonts w:ascii="Sylfaen" w:hAnsi="Sylfaen"/>
          <w:sz w:val="20"/>
          <w:szCs w:val="20"/>
          <w:u w:val="single"/>
        </w:rPr>
        <w:t xml:space="preserve"> </w:t>
      </w:r>
      <w:r w:rsidRPr="00EA344B">
        <w:rPr>
          <w:rFonts w:ascii="Sylfaen" w:hAnsi="Sylfaen"/>
          <w:sz w:val="20"/>
          <w:szCs w:val="20"/>
          <w:u w:val="single"/>
          <w:lang w:val="ka-GE"/>
        </w:rPr>
        <w:t xml:space="preserve">წარმოდგენილი წინადადება უნდა დარეგისტრირდეს 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ოპერატორთან </w:t>
      </w:r>
      <w:r w:rsidRPr="00EA344B">
        <w:rPr>
          <w:rFonts w:ascii="Sylfaen" w:hAnsi="Sylfaen"/>
          <w:sz w:val="20"/>
          <w:szCs w:val="20"/>
          <w:u w:val="single"/>
          <w:lang w:val="ka-GE"/>
        </w:rPr>
        <w:t>და განთავსდეს სპეციალურ სატენდერო ყუთში.</w:t>
      </w:r>
      <w:r w:rsidRPr="00403263">
        <w:rPr>
          <w:rFonts w:ascii="Sylfaen" w:hAnsi="Sylfaen"/>
          <w:sz w:val="20"/>
          <w:szCs w:val="20"/>
          <w:lang w:val="ka-GE"/>
        </w:rPr>
        <w:t xml:space="preserve">  </w:t>
      </w:r>
    </w:p>
    <w:p w14:paraId="15FEF688" w14:textId="77777777" w:rsidR="00E03FAA" w:rsidRPr="00E03FAA" w:rsidRDefault="00E03FAA" w:rsidP="00E03FAA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</w:p>
    <w:p w14:paraId="1D47FA1D" w14:textId="77777777" w:rsidR="00F47570" w:rsidRPr="0058053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85EC5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DBD5D0B" w14:textId="77777777" w:rsidR="00C41C03" w:rsidRPr="00580531" w:rsidRDefault="00C41C03" w:rsidP="00C41C03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შპს</w:t>
      </w:r>
      <w:r w:rsidRPr="00580531">
        <w:rPr>
          <w:rFonts w:ascii="AcadNusx" w:hAnsi="AcadNusx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„ჯორჯიან უოთერ ენდ ფაუერი“</w:t>
      </w:r>
    </w:p>
    <w:p w14:paraId="6E74CD62" w14:textId="77777777" w:rsidR="00E33A8F" w:rsidRPr="00580531" w:rsidRDefault="00E33A8F" w:rsidP="00E33A8F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საკონტაქტო პირი</w:t>
      </w:r>
      <w:r w:rsidRPr="00580531">
        <w:rPr>
          <w:rFonts w:ascii="AcadNusx" w:hAnsi="AcadNusx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მარიკა ბერიშვილი</w:t>
      </w:r>
    </w:p>
    <w:p w14:paraId="11F82C8E" w14:textId="77777777" w:rsidR="00E33A8F" w:rsidRPr="00580531" w:rsidRDefault="00E33A8F" w:rsidP="00E33A8F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580531">
        <w:rPr>
          <w:rFonts w:ascii="AcadNusx" w:hAnsi="AcadNusx"/>
          <w:sz w:val="20"/>
          <w:szCs w:val="20"/>
          <w:lang w:val="ka-GE"/>
        </w:rPr>
        <w:t xml:space="preserve">I </w:t>
      </w:r>
      <w:r>
        <w:rPr>
          <w:rFonts w:ascii="Sylfaen" w:hAnsi="Sylfaen"/>
          <w:sz w:val="20"/>
          <w:szCs w:val="20"/>
          <w:lang w:val="ka-GE"/>
        </w:rPr>
        <w:t>შესახვევი</w:t>
      </w:r>
      <w:r w:rsidRPr="00580531">
        <w:rPr>
          <w:rFonts w:ascii="AcadNusx" w:hAnsi="AcadNusx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33</w:t>
      </w:r>
    </w:p>
    <w:p w14:paraId="78D1F21D" w14:textId="77777777" w:rsidR="00E33A8F" w:rsidRPr="00E10CC1" w:rsidRDefault="00E33A8F" w:rsidP="00E33A8F">
      <w:pPr>
        <w:spacing w:after="0" w:line="360" w:lineRule="auto"/>
        <w:jc w:val="both"/>
        <w:rPr>
          <w:rFonts w:cs="Arial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ელ. ფოსტა</w:t>
      </w:r>
      <w:r w:rsidRPr="00580531">
        <w:rPr>
          <w:rFonts w:ascii="AcadNusx" w:hAnsi="AcadNusx"/>
          <w:sz w:val="20"/>
          <w:szCs w:val="20"/>
          <w:lang w:val="ka-GE"/>
        </w:rPr>
        <w:t xml:space="preserve">: </w:t>
      </w:r>
      <w:r w:rsidRPr="00E10CC1">
        <w:rPr>
          <w:sz w:val="20"/>
          <w:szCs w:val="20"/>
          <w:u w:val="single"/>
          <w:lang w:val="ka-GE"/>
        </w:rPr>
        <w:t>mberishvili@gwp.ge</w:t>
      </w:r>
    </w:p>
    <w:p w14:paraId="29423B06" w14:textId="77777777" w:rsidR="00E33A8F" w:rsidRPr="00E10CC1" w:rsidRDefault="00E33A8F" w:rsidP="00E33A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ტელ.</w:t>
      </w:r>
      <w:r>
        <w:rPr>
          <w:rFonts w:ascii="Arial" w:hAnsi="Arial" w:cs="Arial"/>
          <w:sz w:val="20"/>
          <w:szCs w:val="20"/>
          <w:lang w:val="ka-GE"/>
        </w:rPr>
        <w:t>: +995 322 931111 (1148</w:t>
      </w:r>
      <w:r w:rsidRPr="00580531">
        <w:rPr>
          <w:rFonts w:ascii="Arial" w:hAnsi="Arial" w:cs="Arial"/>
          <w:sz w:val="20"/>
          <w:szCs w:val="20"/>
          <w:lang w:val="ka-GE"/>
        </w:rPr>
        <w:t xml:space="preserve">); </w:t>
      </w:r>
      <w:r>
        <w:rPr>
          <w:rFonts w:ascii="Arial" w:hAnsi="Arial" w:cs="Arial"/>
          <w:sz w:val="20"/>
          <w:szCs w:val="20"/>
        </w:rPr>
        <w:t>591</w:t>
      </w:r>
      <w:r w:rsidRPr="00E10CC1">
        <w:rPr>
          <w:rFonts w:ascii="Arial" w:hAnsi="Arial" w:cs="Arial"/>
          <w:sz w:val="20"/>
          <w:szCs w:val="20"/>
          <w:lang w:val="ka-GE"/>
        </w:rPr>
        <w:t xml:space="preserve"> </w:t>
      </w:r>
      <w:r>
        <w:rPr>
          <w:rFonts w:ascii="Arial" w:hAnsi="Arial" w:cs="Arial"/>
          <w:sz w:val="20"/>
          <w:szCs w:val="20"/>
        </w:rPr>
        <w:t>11 51</w:t>
      </w:r>
      <w:r w:rsidRPr="00E10CC1">
        <w:rPr>
          <w:rFonts w:ascii="Arial" w:hAnsi="Arial" w:cs="Arial"/>
          <w:sz w:val="20"/>
          <w:szCs w:val="20"/>
          <w:lang w:val="ka-GE"/>
        </w:rPr>
        <w:t xml:space="preserve"> </w:t>
      </w:r>
      <w:r>
        <w:rPr>
          <w:rFonts w:ascii="Arial" w:hAnsi="Arial" w:cs="Arial"/>
          <w:sz w:val="20"/>
          <w:szCs w:val="20"/>
        </w:rPr>
        <w:t>46</w:t>
      </w:r>
    </w:p>
    <w:p w14:paraId="6CDF0BA6" w14:textId="77777777" w:rsidR="00E33A8F" w:rsidRDefault="00E33A8F" w:rsidP="00E33A8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43CEE188" w14:textId="77777777" w:rsidR="00E33A8F" w:rsidRPr="002906B2" w:rsidRDefault="00E33A8F" w:rsidP="00E33A8F">
      <w:pPr>
        <w:spacing w:after="0" w:line="360" w:lineRule="auto"/>
        <w:jc w:val="both"/>
        <w:rPr>
          <w:sz w:val="20"/>
          <w:szCs w:val="20"/>
          <w:lang w:val="ka-GE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906B2">
        <w:rPr>
          <w:sz w:val="20"/>
          <w:szCs w:val="20"/>
          <w:lang w:val="ka-GE"/>
        </w:rPr>
        <w:t xml:space="preserve"> </w:t>
      </w:r>
      <w:r w:rsidRPr="00BD7106">
        <w:rPr>
          <w:rFonts w:ascii="Sylfaen" w:hAnsi="Sylfaen" w:cs="Sylfaen"/>
          <w:sz w:val="20"/>
          <w:szCs w:val="20"/>
          <w:lang w:val="ka-GE"/>
        </w:rPr>
        <w:t>პირი</w:t>
      </w:r>
      <w:r w:rsidRPr="002906B2">
        <w:rPr>
          <w:sz w:val="20"/>
          <w:szCs w:val="20"/>
          <w:lang w:val="ka-GE"/>
        </w:rPr>
        <w:t xml:space="preserve">: </w:t>
      </w:r>
      <w:r w:rsidRPr="00BD7106">
        <w:rPr>
          <w:rFonts w:ascii="Sylfaen" w:hAnsi="Sylfaen" w:cs="Sylfaen"/>
          <w:sz w:val="20"/>
          <w:szCs w:val="20"/>
          <w:lang w:val="ka-GE"/>
        </w:rPr>
        <w:t>გიორგი</w:t>
      </w:r>
      <w:r w:rsidRPr="002906B2">
        <w:rPr>
          <w:sz w:val="20"/>
          <w:szCs w:val="20"/>
          <w:lang w:val="ka-GE"/>
        </w:rPr>
        <w:t xml:space="preserve"> </w:t>
      </w:r>
      <w:r w:rsidRPr="00BD7106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72AEEC8E" w14:textId="77777777" w:rsidR="00E33A8F" w:rsidRPr="002906B2" w:rsidRDefault="00E33A8F" w:rsidP="00E33A8F">
      <w:pPr>
        <w:spacing w:after="0" w:line="360" w:lineRule="auto"/>
        <w:jc w:val="both"/>
        <w:rPr>
          <w:sz w:val="20"/>
          <w:szCs w:val="20"/>
          <w:lang w:val="ka-GE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მის</w:t>
      </w:r>
      <w:r w:rsidRPr="002906B2">
        <w:rPr>
          <w:sz w:val="20"/>
          <w:szCs w:val="20"/>
          <w:lang w:val="ka-GE"/>
        </w:rPr>
        <w:t xml:space="preserve">.: </w:t>
      </w:r>
      <w:r w:rsidRPr="00BD7106">
        <w:rPr>
          <w:rFonts w:ascii="Sylfaen" w:hAnsi="Sylfaen" w:cs="Sylfaen"/>
          <w:sz w:val="20"/>
          <w:szCs w:val="20"/>
          <w:lang w:val="ka-GE"/>
        </w:rPr>
        <w:t>ქ</w:t>
      </w:r>
      <w:r w:rsidRPr="002906B2">
        <w:rPr>
          <w:sz w:val="20"/>
          <w:szCs w:val="20"/>
          <w:lang w:val="ka-GE"/>
        </w:rPr>
        <w:t xml:space="preserve">. </w:t>
      </w:r>
      <w:r w:rsidRPr="00BD710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906B2">
        <w:rPr>
          <w:sz w:val="20"/>
          <w:szCs w:val="20"/>
          <w:lang w:val="ka-GE"/>
        </w:rPr>
        <w:t xml:space="preserve">, </w:t>
      </w:r>
      <w:r w:rsidRPr="00BD710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906B2">
        <w:rPr>
          <w:sz w:val="20"/>
          <w:szCs w:val="20"/>
          <w:lang w:val="ka-GE"/>
        </w:rPr>
        <w:t xml:space="preserve"> I </w:t>
      </w:r>
      <w:r w:rsidRPr="00BD710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906B2">
        <w:rPr>
          <w:sz w:val="20"/>
          <w:szCs w:val="20"/>
          <w:lang w:val="ka-GE"/>
        </w:rPr>
        <w:t>, 33</w:t>
      </w:r>
    </w:p>
    <w:p w14:paraId="3BB5EEBC" w14:textId="77777777" w:rsidR="00E33A8F" w:rsidRPr="002906B2" w:rsidRDefault="00E33A8F" w:rsidP="00E33A8F">
      <w:pPr>
        <w:spacing w:after="0" w:line="360" w:lineRule="auto"/>
        <w:jc w:val="both"/>
        <w:rPr>
          <w:rFonts w:cs="Arial"/>
          <w:sz w:val="20"/>
          <w:szCs w:val="20"/>
          <w:lang w:val="ka-GE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ელ</w:t>
      </w:r>
      <w:r w:rsidRPr="002906B2">
        <w:rPr>
          <w:sz w:val="20"/>
          <w:szCs w:val="20"/>
          <w:lang w:val="ka-GE"/>
        </w:rPr>
        <w:t xml:space="preserve">. </w:t>
      </w:r>
      <w:r w:rsidRPr="00BD7106">
        <w:rPr>
          <w:rFonts w:ascii="Sylfaen" w:hAnsi="Sylfaen" w:cs="Sylfaen"/>
          <w:sz w:val="20"/>
          <w:szCs w:val="20"/>
          <w:lang w:val="ka-GE"/>
        </w:rPr>
        <w:t>ფოსტა</w:t>
      </w:r>
      <w:r w:rsidRPr="002906B2">
        <w:rPr>
          <w:sz w:val="20"/>
          <w:szCs w:val="20"/>
          <w:lang w:val="ka-GE"/>
        </w:rPr>
        <w:t xml:space="preserve">: </w:t>
      </w:r>
      <w:hyperlink r:id="rId8" w:history="1">
        <w:r w:rsidRPr="002906B2">
          <w:rPr>
            <w:rStyle w:val="Hyperlink"/>
            <w:rFonts w:cs="Arial"/>
            <w:sz w:val="20"/>
            <w:szCs w:val="20"/>
            <w:lang w:val="ka-GE"/>
          </w:rPr>
          <w:t>gzakalashvili@gwp.ge</w:t>
        </w:r>
      </w:hyperlink>
      <w:r w:rsidRPr="002906B2">
        <w:rPr>
          <w:rStyle w:val="Hyperlink"/>
          <w:rFonts w:cs="Arial"/>
          <w:sz w:val="20"/>
          <w:szCs w:val="20"/>
          <w:lang w:val="ka-GE"/>
        </w:rPr>
        <w:t xml:space="preserve"> </w:t>
      </w:r>
    </w:p>
    <w:p w14:paraId="4D94728B" w14:textId="77777777" w:rsidR="00E33A8F" w:rsidRPr="002906B2" w:rsidRDefault="00E33A8F" w:rsidP="00E33A8F">
      <w:pPr>
        <w:spacing w:after="0" w:line="360" w:lineRule="auto"/>
        <w:jc w:val="both"/>
        <w:rPr>
          <w:sz w:val="20"/>
          <w:szCs w:val="20"/>
          <w:lang w:val="ka-GE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ტელ</w:t>
      </w:r>
      <w:r w:rsidRPr="002906B2">
        <w:rPr>
          <w:sz w:val="20"/>
          <w:szCs w:val="20"/>
          <w:lang w:val="ka-GE"/>
        </w:rPr>
        <w:t>.</w:t>
      </w:r>
      <w:r w:rsidRPr="002906B2">
        <w:rPr>
          <w:rFonts w:cs="Arial"/>
          <w:sz w:val="20"/>
          <w:szCs w:val="20"/>
          <w:lang w:val="ka-GE"/>
        </w:rPr>
        <w:t>: +995 322 931111 (1146); 577 588 111</w:t>
      </w:r>
    </w:p>
    <w:p w14:paraId="112D89DB" w14:textId="77777777" w:rsidR="00F47570" w:rsidRDefault="00F47570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58D236C0" w14:textId="31E8204B"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14:paraId="138B39FF" w14:textId="6A780BCB"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დოკუმენტაცია:</w:t>
      </w:r>
    </w:p>
    <w:p w14:paraId="25C45157" w14:textId="77777777" w:rsidR="00F47570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5F81B84E"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0B35C1">
        <w:rPr>
          <w:rFonts w:ascii="AcadNusx" w:hAnsi="AcadNusx"/>
          <w:sz w:val="20"/>
          <w:szCs w:val="20"/>
          <w:lang w:val="ka-GE"/>
        </w:rPr>
        <w:t>.</w:t>
      </w:r>
    </w:p>
    <w:p w14:paraId="56F4524A" w14:textId="6FE77AF6"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ფასების წარმოდგენა დასაშვებია მხოლოდ </w:t>
      </w:r>
      <w:r w:rsidRPr="00677E39">
        <w:rPr>
          <w:rFonts w:ascii="Sylfaen" w:hAnsi="Sylfaen"/>
          <w:b/>
          <w:sz w:val="20"/>
          <w:szCs w:val="20"/>
          <w:lang w:val="ka-GE"/>
        </w:rPr>
        <w:t>საქართველოს ეროვნულ ვალუტაში (ლარი).</w:t>
      </w:r>
      <w:r>
        <w:rPr>
          <w:rFonts w:ascii="Sylfaen" w:hAnsi="Sylfaen"/>
          <w:sz w:val="20"/>
          <w:szCs w:val="20"/>
          <w:lang w:val="ka-GE"/>
        </w:rPr>
        <w:t xml:space="preserve">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53ED7E7C" w14:textId="58CEEC6D"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591A4A77" w14:textId="0E387B94" w:rsidR="0090279D" w:rsidRPr="00E03FAA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14:paraId="27E9A1C7" w14:textId="77777777" w:rsidR="00E03FAA" w:rsidRDefault="00E03FAA" w:rsidP="00E03FAA">
      <w:pPr>
        <w:pStyle w:val="ListParagraph"/>
        <w:spacing w:after="0" w:line="360" w:lineRule="auto"/>
        <w:ind w:left="360"/>
        <w:jc w:val="both"/>
        <w:rPr>
          <w:rFonts w:ascii="AcadNusx" w:hAnsi="AcadNusx"/>
          <w:sz w:val="20"/>
          <w:szCs w:val="20"/>
          <w:lang w:val="es-MX"/>
        </w:rPr>
      </w:pPr>
    </w:p>
    <w:p w14:paraId="511A5F38" w14:textId="335F0EAC" w:rsidR="00B30838" w:rsidRDefault="00B30838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60C2AE9B" w14:textId="77777777" w:rsidR="00E03FAA" w:rsidRDefault="00E03FAA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</w:p>
    <w:p w14:paraId="154760C7" w14:textId="6D927876" w:rsidR="00B3083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შპს „ჯორჯიან უოთერ ენდ ფაუერი“ არ არის </w:t>
      </w:r>
      <w:r>
        <w:rPr>
          <w:rFonts w:ascii="Sylfaen" w:hAnsi="Sylfaen"/>
          <w:sz w:val="20"/>
          <w:szCs w:val="20"/>
          <w:lang w:val="ka-GE"/>
        </w:rPr>
        <w:lastRenderedPageBreak/>
        <w:t>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34F9C54A" w:rsidR="00B3083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1653AB23" w:rsidR="00B30838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გთხოვთ გაითვალისწინოთ, რომ შპს „ჯორჯიან უოთერ ენდ ფაუერი“ არ მიიღბს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14:paraId="22D92BCB" w14:textId="704A1496" w:rsidR="000202A5" w:rsidRPr="000202A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0202A5">
        <w:rPr>
          <w:rFonts w:ascii="Sylfaen" w:hAnsi="Sylfaen"/>
          <w:b/>
          <w:i/>
          <w:sz w:val="18"/>
          <w:szCs w:val="18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4CF10B4F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027901A9" w14:textId="2FD657BF" w:rsidR="000202A5" w:rsidRP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34D31B4B" w14:textId="77777777" w:rsidR="00A50438" w:rsidRPr="008978B9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21CAE44A" w14:textId="402F66C7"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2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 და თანამშრომლობის პირობები:</w:t>
      </w:r>
      <w:bookmarkEnd w:id="2"/>
    </w:p>
    <w:p w14:paraId="5FCF7A74" w14:textId="5E01DFFB" w:rsidR="00BB446B" w:rsidRPr="00491A03" w:rsidRDefault="000202A5" w:rsidP="00BB446B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ეტაპობრივად მიწოდებული </w:t>
      </w:r>
      <w:r w:rsidR="00D57017"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 w:rsidR="00D57017"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14:paraId="115E1F89" w14:textId="77777777" w:rsidR="00BB446B" w:rsidRP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14:paraId="44D22361" w14:textId="55685CD1"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14:paraId="0B35414A" w14:textId="7B75992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კონკურსის დასახელება</w:t>
      </w:r>
      <w:r w:rsidR="00D948F7">
        <w:rPr>
          <w:rFonts w:ascii="Sylfaen" w:hAnsi="Sylfaen"/>
          <w:b/>
          <w:sz w:val="20"/>
          <w:szCs w:val="20"/>
          <w:lang w:val="ka-GE"/>
        </w:rPr>
        <w:t xml:space="preserve"> და სრული რეკვიზიტები</w:t>
      </w:r>
      <w:r w:rsidRPr="00677E39">
        <w:rPr>
          <w:rFonts w:ascii="Sylfaen" w:hAnsi="Sylfaen"/>
          <w:b/>
          <w:sz w:val="20"/>
          <w:szCs w:val="20"/>
          <w:lang w:val="ka-GE"/>
        </w:rPr>
        <w:t xml:space="preserve"> (კომპანიის მოკლე წარდგენა, </w:t>
      </w:r>
      <w:r w:rsidR="00D948F7">
        <w:rPr>
          <w:rFonts w:ascii="Sylfaen" w:hAnsi="Sylfaen"/>
          <w:b/>
          <w:sz w:val="20"/>
          <w:szCs w:val="20"/>
          <w:lang w:val="ka-GE"/>
        </w:rPr>
        <w:t xml:space="preserve">კონკურსის </w:t>
      </w:r>
      <w:r w:rsidRPr="00677E39">
        <w:rPr>
          <w:rFonts w:ascii="Sylfaen" w:hAnsi="Sylfaen"/>
          <w:b/>
          <w:sz w:val="20"/>
          <w:szCs w:val="20"/>
          <w:lang w:val="ka-GE"/>
        </w:rPr>
        <w:t>ნომერი);</w:t>
      </w:r>
    </w:p>
    <w:p w14:paraId="790C6457" w14:textId="419E3A53"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 xml:space="preserve">კომერციული წინადადება, რომელიც უნდა მოიცავდეს </w:t>
      </w:r>
      <w:r w:rsidR="00D948F7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677E39">
        <w:rPr>
          <w:rFonts w:ascii="Sylfaen" w:hAnsi="Sylfaen"/>
          <w:b/>
          <w:sz w:val="20"/>
          <w:szCs w:val="20"/>
          <w:lang w:val="ka-GE"/>
        </w:rPr>
        <w:t xml:space="preserve"> ღირებულებას;</w:t>
      </w:r>
      <w:r w:rsidR="00D948F7">
        <w:rPr>
          <w:rFonts w:ascii="Sylfaen" w:hAnsi="Sylfaen"/>
          <w:b/>
          <w:sz w:val="20"/>
          <w:szCs w:val="20"/>
          <w:lang w:val="ka-GE"/>
        </w:rPr>
        <w:t xml:space="preserve"> თითოეული შეკვეთს მიცემიდან </w:t>
      </w:r>
      <w:r w:rsidR="004D3679" w:rsidRPr="00677E39">
        <w:rPr>
          <w:rFonts w:ascii="Sylfaen" w:hAnsi="Sylfaen"/>
          <w:b/>
          <w:sz w:val="20"/>
          <w:szCs w:val="20"/>
          <w:lang w:val="ka-GE"/>
        </w:rPr>
        <w:t xml:space="preserve"> მოწოდების ვადას; </w:t>
      </w:r>
      <w:r w:rsidR="00D948F7">
        <w:rPr>
          <w:rFonts w:ascii="Sylfaen" w:hAnsi="Sylfaen"/>
          <w:b/>
          <w:sz w:val="20"/>
          <w:szCs w:val="20"/>
          <w:lang w:val="ka-GE"/>
        </w:rPr>
        <w:t>მოწოდების მინიმალური და მაქსიმალური რაოდენობას.</w:t>
      </w:r>
    </w:p>
    <w:p w14:paraId="28FDEFBA" w14:textId="1BB6A69F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ამონაწერი სამეწარმეო რეესტრიდან;</w:t>
      </w:r>
    </w:p>
    <w:p w14:paraId="2D622176" w14:textId="1C94A6BD" w:rsidR="008918CD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 xml:space="preserve">უკანასკნელი 2 წლის განმავლობაში ანალოგიური  </w:t>
      </w:r>
      <w:r w:rsidR="00677E39">
        <w:rPr>
          <w:rFonts w:ascii="Sylfaen" w:hAnsi="Sylfaen"/>
          <w:b/>
          <w:sz w:val="20"/>
          <w:szCs w:val="20"/>
          <w:lang w:val="ka-GE"/>
        </w:rPr>
        <w:t>საქონლის მიწოდების გამოცდილება</w:t>
      </w:r>
    </w:p>
    <w:p w14:paraId="0DCD70FD" w14:textId="4F91429B" w:rsidR="00060FD1" w:rsidRPr="00060FD1" w:rsidRDefault="00060FD1" w:rsidP="00060FD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თანდართული დოკუმენტის „სატენდერო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განაცხადის“ ხელმოწერილი ვერსია. (აღნიშნული დოკუმენტის ხელმოწერილი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ვერსიის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წარმოდგენის გარეშე თქვენი წინადადება არ განიხილება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. დოკუმენტის ბოლოში შესავსები ველები უნდა შეივსოს  ქართულ და ინგლისურ ენაზე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)</w:t>
      </w:r>
    </w:p>
    <w:p w14:paraId="46DDABA7" w14:textId="08C92906" w:rsidR="00711C86" w:rsidRPr="00E03FAA" w:rsidRDefault="00711C86" w:rsidP="00E03FAA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B6F39B4" w14:textId="2E7CCDE7" w:rsidR="00AF56A2" w:rsidRDefault="00AF56A2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3" w:name="_Toc454818563"/>
    </w:p>
    <w:p w14:paraId="04F3DBDB" w14:textId="0FF99CF4" w:rsidR="00E03FAA" w:rsidRDefault="00E03FAA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606F595" w14:textId="533F8730" w:rsidR="00E03FAA" w:rsidRDefault="00E03FAA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7320BA3" w14:textId="77777777" w:rsidR="00E03FAA" w:rsidRPr="00AF56A2" w:rsidRDefault="00E03FAA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bookmarkEnd w:id="3"/>
    <w:p w14:paraId="62E9EF65" w14:textId="3B90CE1E"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4391DD78" w14:textId="6ABB4DEC" w:rsidR="00C01CD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</w:t>
      </w:r>
      <w:r w:rsidR="00E03FAA">
        <w:rPr>
          <w:rFonts w:ascii="Sylfaen" w:eastAsiaTheme="minorHAnsi" w:hAnsi="Sylfaen"/>
          <w:sz w:val="20"/>
          <w:szCs w:val="20"/>
          <w:lang w:val="ka-GE"/>
        </w:rPr>
        <w:t xml:space="preserve">, </w:t>
      </w:r>
      <w:r w:rsidR="00060FD1">
        <w:rPr>
          <w:rFonts w:ascii="Sylfaen" w:eastAsiaTheme="minorHAnsi" w:hAnsi="Sylfaen"/>
          <w:sz w:val="20"/>
          <w:szCs w:val="20"/>
          <w:lang w:val="ka-GE"/>
        </w:rPr>
        <w:t>მიმდინარე წლის ბოლომდე</w:t>
      </w:r>
      <w:r w:rsidR="00E03FAA">
        <w:rPr>
          <w:rFonts w:ascii="Sylfaen" w:eastAsiaTheme="minorHAnsi" w:hAnsi="Sylfaen"/>
          <w:sz w:val="20"/>
          <w:szCs w:val="20"/>
          <w:lang w:val="ka-GE"/>
        </w:rPr>
        <w:t>, ერთეულის ფასის მითითებით.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 </w:t>
      </w:r>
    </w:p>
    <w:p w14:paraId="4DEA0E06" w14:textId="77777777" w:rsidR="00C01CD2" w:rsidRPr="00C40C8C" w:rsidRDefault="00C01CD2" w:rsidP="00C40C8C">
      <w:pPr>
        <w:spacing w:after="0" w:line="360" w:lineRule="auto"/>
        <w:ind w:left="270"/>
        <w:jc w:val="both"/>
        <w:rPr>
          <w:rFonts w:ascii="Sylfaen" w:hAnsi="Sylfaen"/>
          <w:sz w:val="20"/>
          <w:szCs w:val="20"/>
        </w:rPr>
      </w:pPr>
    </w:p>
    <w:p w14:paraId="2728D652" w14:textId="477890C6" w:rsidR="00110CCE" w:rsidRPr="00D20CC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7777777"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667B1F" w:rsidRDefault="00B5452A" w:rsidP="00667B1F"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667B1F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ED259" w14:textId="77777777" w:rsidR="002010AB" w:rsidRDefault="002010AB" w:rsidP="007902EA">
      <w:pPr>
        <w:spacing w:after="0" w:line="240" w:lineRule="auto"/>
      </w:pPr>
      <w:r>
        <w:separator/>
      </w:r>
    </w:p>
  </w:endnote>
  <w:endnote w:type="continuationSeparator" w:id="0">
    <w:p w14:paraId="392F9850" w14:textId="77777777" w:rsidR="002010AB" w:rsidRDefault="002010A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4156A44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B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C0DB" w14:textId="77777777" w:rsidR="002010AB" w:rsidRDefault="002010AB" w:rsidP="007902EA">
      <w:pPr>
        <w:spacing w:after="0" w:line="240" w:lineRule="auto"/>
      </w:pPr>
      <w:r>
        <w:separator/>
      </w:r>
    </w:p>
  </w:footnote>
  <w:footnote w:type="continuationSeparator" w:id="0">
    <w:p w14:paraId="7DAAEE3B" w14:textId="77777777" w:rsidR="002010AB" w:rsidRDefault="002010A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6A7B0CA4" w:rsidR="004A3BD8" w:rsidRPr="00AE4033" w:rsidRDefault="004A3BD8" w:rsidP="00257F36">
    <w:pPr>
      <w:spacing w:after="0" w:line="360" w:lineRule="auto"/>
      <w:jc w:val="right"/>
      <w:rPr>
        <w:rFonts w:ascii="AcadNusx" w:hAnsi="AcadNusx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452A">
      <w:rPr>
        <w:rFonts w:ascii="Sylfaen" w:hAnsi="Sylfaen"/>
        <w:b/>
        <w:sz w:val="18"/>
        <w:szCs w:val="18"/>
        <w:lang w:val="ka-GE"/>
      </w:rPr>
      <w:t xml:space="preserve">კონკურსი </w:t>
    </w:r>
    <w:r w:rsidR="00433475">
      <w:rPr>
        <w:rFonts w:ascii="Sylfaen" w:hAnsi="Sylfaen"/>
        <w:b/>
        <w:sz w:val="18"/>
        <w:szCs w:val="18"/>
        <w:lang w:val="ka-GE"/>
      </w:rPr>
      <w:t>მ 400 ბეტონის</w:t>
    </w:r>
    <w:r w:rsidR="00E33A8F">
      <w:rPr>
        <w:rFonts w:ascii="Sylfaen" w:hAnsi="Sylfaen"/>
        <w:b/>
        <w:sz w:val="18"/>
        <w:szCs w:val="18"/>
        <w:lang w:val="ka-GE"/>
      </w:rPr>
      <w:t xml:space="preserve"> შესყიდვაზე</w:t>
    </w:r>
    <w:r w:rsidRPr="00AE4033">
      <w:rPr>
        <w:rFonts w:ascii="AcadNusx" w:hAnsi="AcadNusx"/>
        <w:b/>
        <w:sz w:val="18"/>
        <w:szCs w:val="18"/>
      </w:rPr>
      <w:t xml:space="preserve"> </w:t>
    </w:r>
  </w:p>
  <w:p w14:paraId="2405FA22" w14:textId="2E575EB8" w:rsidR="004A3BD8" w:rsidRPr="00015FA5" w:rsidRDefault="004A3BD8" w:rsidP="007778CE">
    <w:pPr>
      <w:spacing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  <w:r w:rsidRPr="00AE4033">
      <w:rPr>
        <w:rFonts w:ascii="Sylfaen" w:hAnsi="Sylfaen"/>
        <w:b/>
        <w:sz w:val="18"/>
        <w:szCs w:val="18"/>
        <w:lang w:val="ka-GE"/>
      </w:rPr>
      <w:t>№</w:t>
    </w:r>
    <w:r w:rsidRPr="00AE4033">
      <w:rPr>
        <w:rFonts w:ascii="Sylfaen" w:hAnsi="Sylfaen"/>
        <w:b/>
        <w:sz w:val="18"/>
        <w:szCs w:val="18"/>
      </w:rPr>
      <w:t xml:space="preserve"> </w:t>
    </w:r>
    <w:r w:rsidR="00060FD1">
      <w:rPr>
        <w:rFonts w:ascii="Sylfaen" w:hAnsi="Sylfaen" w:cs="Sylfaen"/>
        <w:b/>
        <w:sz w:val="20"/>
        <w:szCs w:val="20"/>
        <w:lang w:val="ka-GE"/>
      </w:rPr>
      <w:t>036</w:t>
    </w:r>
    <w:r w:rsidR="007778CE">
      <w:rPr>
        <w:rFonts w:ascii="Sylfaen" w:hAnsi="Sylfaen" w:cs="Sylfaen"/>
        <w:b/>
        <w:sz w:val="20"/>
        <w:szCs w:val="20"/>
        <w:lang w:val="ka-GE"/>
      </w:rPr>
      <w:t>-</w:t>
    </w:r>
    <w:r w:rsidR="007778CE">
      <w:rPr>
        <w:rFonts w:ascii="Sylfaen" w:hAnsi="Sylfaen" w:cs="Sylfaen"/>
        <w:b/>
        <w:sz w:val="20"/>
        <w:szCs w:val="20"/>
        <w:lang w:val="en-GB"/>
      </w:rPr>
      <w:t>BID-</w:t>
    </w:r>
    <w:r w:rsidR="00015FA5">
      <w:rPr>
        <w:rFonts w:ascii="Sylfaen" w:hAnsi="Sylfaen" w:cs="Sylfaen"/>
        <w:b/>
        <w:sz w:val="20"/>
        <w:szCs w:val="20"/>
        <w:lang w:val="ka-GE"/>
      </w:rPr>
      <w:t>18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3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7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7862530"/>
    <w:multiLevelType w:val="hybridMultilevel"/>
    <w:tmpl w:val="0AB2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1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8"/>
  </w:num>
  <w:num w:numId="10">
    <w:abstractNumId w:val="11"/>
  </w:num>
  <w:num w:numId="11">
    <w:abstractNumId w:val="6"/>
  </w:num>
  <w:num w:numId="12">
    <w:abstractNumId w:val="8"/>
  </w:num>
  <w:num w:numId="13">
    <w:abstractNumId w:val="15"/>
  </w:num>
  <w:num w:numId="14">
    <w:abstractNumId w:val="12"/>
  </w:num>
  <w:num w:numId="15">
    <w:abstractNumId w:val="7"/>
  </w:num>
  <w:num w:numId="16">
    <w:abstractNumId w:val="17"/>
  </w:num>
  <w:num w:numId="17">
    <w:abstractNumId w:val="14"/>
  </w:num>
  <w:num w:numId="18">
    <w:abstractNumId w:val="13"/>
  </w:num>
  <w:num w:numId="19">
    <w:abstractNumId w:val="5"/>
  </w:num>
  <w:num w:numId="20">
    <w:abstractNumId w:val="2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15FA5"/>
    <w:rsid w:val="000202A5"/>
    <w:rsid w:val="00026B30"/>
    <w:rsid w:val="00027D70"/>
    <w:rsid w:val="00031452"/>
    <w:rsid w:val="00046082"/>
    <w:rsid w:val="0004786C"/>
    <w:rsid w:val="00051E54"/>
    <w:rsid w:val="0005435C"/>
    <w:rsid w:val="00060FD1"/>
    <w:rsid w:val="00064AB9"/>
    <w:rsid w:val="00081D42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2BF2"/>
    <w:rsid w:val="001D3B12"/>
    <w:rsid w:val="001E0606"/>
    <w:rsid w:val="002010AB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568CE"/>
    <w:rsid w:val="00257F36"/>
    <w:rsid w:val="00266CA0"/>
    <w:rsid w:val="00275958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16C88"/>
    <w:rsid w:val="00320878"/>
    <w:rsid w:val="0033101C"/>
    <w:rsid w:val="00357317"/>
    <w:rsid w:val="003573F4"/>
    <w:rsid w:val="00385373"/>
    <w:rsid w:val="003859BA"/>
    <w:rsid w:val="00387AB5"/>
    <w:rsid w:val="003A4DAA"/>
    <w:rsid w:val="003B460D"/>
    <w:rsid w:val="003B5A5E"/>
    <w:rsid w:val="003C6F22"/>
    <w:rsid w:val="003D6473"/>
    <w:rsid w:val="003E15FA"/>
    <w:rsid w:val="003F370C"/>
    <w:rsid w:val="003F5521"/>
    <w:rsid w:val="003F699A"/>
    <w:rsid w:val="00407D53"/>
    <w:rsid w:val="00410EC6"/>
    <w:rsid w:val="00430AF7"/>
    <w:rsid w:val="00431665"/>
    <w:rsid w:val="00433475"/>
    <w:rsid w:val="004375BF"/>
    <w:rsid w:val="00442F86"/>
    <w:rsid w:val="004446E6"/>
    <w:rsid w:val="00446516"/>
    <w:rsid w:val="004533A4"/>
    <w:rsid w:val="00483B17"/>
    <w:rsid w:val="0048659C"/>
    <w:rsid w:val="00491A03"/>
    <w:rsid w:val="00497393"/>
    <w:rsid w:val="004A3BD8"/>
    <w:rsid w:val="004B09C9"/>
    <w:rsid w:val="004D3679"/>
    <w:rsid w:val="004D3D1C"/>
    <w:rsid w:val="004D747F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77E39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5B70"/>
    <w:rsid w:val="00764A65"/>
    <w:rsid w:val="00772078"/>
    <w:rsid w:val="007778CE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33770"/>
    <w:rsid w:val="0083614B"/>
    <w:rsid w:val="008374C0"/>
    <w:rsid w:val="008401B6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804B1"/>
    <w:rsid w:val="00985307"/>
    <w:rsid w:val="0099130F"/>
    <w:rsid w:val="0099429F"/>
    <w:rsid w:val="00997CB4"/>
    <w:rsid w:val="009A2F37"/>
    <w:rsid w:val="009A7535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C494C"/>
    <w:rsid w:val="00AE4033"/>
    <w:rsid w:val="00AE77E5"/>
    <w:rsid w:val="00AF56A2"/>
    <w:rsid w:val="00B07BFB"/>
    <w:rsid w:val="00B110A0"/>
    <w:rsid w:val="00B137F3"/>
    <w:rsid w:val="00B156A3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80CDB"/>
    <w:rsid w:val="00D8245F"/>
    <w:rsid w:val="00D948F7"/>
    <w:rsid w:val="00D95A0F"/>
    <w:rsid w:val="00D96566"/>
    <w:rsid w:val="00DA4009"/>
    <w:rsid w:val="00DB4D6B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03FAA"/>
    <w:rsid w:val="00E123C2"/>
    <w:rsid w:val="00E2134C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51A2"/>
    <w:rsid w:val="00E94223"/>
    <w:rsid w:val="00E95292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612B0"/>
    <w:rsid w:val="00F652AA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kalashvili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A83D-BB53-4AAC-9238-3EDA1B3D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Mari Berishvili</cp:lastModifiedBy>
  <cp:revision>17</cp:revision>
  <cp:lastPrinted>2015-07-27T06:36:00Z</cp:lastPrinted>
  <dcterms:created xsi:type="dcterms:W3CDTF">2017-02-28T15:04:00Z</dcterms:created>
  <dcterms:modified xsi:type="dcterms:W3CDTF">2018-04-04T07:56:00Z</dcterms:modified>
</cp:coreProperties>
</file>